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4E59F" w14:textId="4C408BDF" w:rsidR="007F6671" w:rsidRPr="00FA5B64" w:rsidRDefault="007F6671" w:rsidP="007F6671">
      <w:pPr>
        <w:pStyle w:val="NoSpacing"/>
        <w:jc w:val="right"/>
        <w:rPr>
          <w:rFonts w:ascii="Aptos" w:hAnsi="Aptos"/>
        </w:rPr>
      </w:pPr>
      <w:r w:rsidRPr="00FA5B64">
        <w:rPr>
          <w:rFonts w:ascii="Aptos" w:hAnsi="Aptos"/>
        </w:rPr>
        <w:drawing>
          <wp:inline distT="0" distB="0" distL="0" distR="0" wp14:anchorId="6342C619" wp14:editId="47584A5A">
            <wp:extent cx="947391" cy="561975"/>
            <wp:effectExtent l="0" t="0" r="5715" b="0"/>
            <wp:docPr id="527548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48621" name=""/>
                    <pic:cNvPicPr/>
                  </pic:nvPicPr>
                  <pic:blipFill>
                    <a:blip r:embed="rId4"/>
                    <a:stretch>
                      <a:fillRect/>
                    </a:stretch>
                  </pic:blipFill>
                  <pic:spPr>
                    <a:xfrm>
                      <a:off x="0" y="0"/>
                      <a:ext cx="949948" cy="563492"/>
                    </a:xfrm>
                    <a:prstGeom prst="rect">
                      <a:avLst/>
                    </a:prstGeom>
                  </pic:spPr>
                </pic:pic>
              </a:graphicData>
            </a:graphic>
          </wp:inline>
        </w:drawing>
      </w:r>
    </w:p>
    <w:p w14:paraId="7C7081E2" w14:textId="5F29B863" w:rsidR="002E6DC4" w:rsidRPr="00FA5B64" w:rsidRDefault="002E6DC4" w:rsidP="007F6671">
      <w:pPr>
        <w:pStyle w:val="NoSpacing"/>
        <w:jc w:val="center"/>
        <w:rPr>
          <w:rFonts w:ascii="Aptos" w:hAnsi="Aptos"/>
          <w:b/>
          <w:bCs/>
        </w:rPr>
      </w:pPr>
      <w:r w:rsidRPr="00FA5B64">
        <w:rPr>
          <w:rFonts w:ascii="Aptos" w:hAnsi="Aptos"/>
          <w:b/>
          <w:bCs/>
        </w:rPr>
        <w:t>IFOMPT Equity, Diversity and Inclusion Task Force: Executive Summary</w:t>
      </w:r>
    </w:p>
    <w:p w14:paraId="0ECD7F21" w14:textId="77777777" w:rsidR="007F6671" w:rsidRPr="00FA5B64" w:rsidRDefault="002E6DC4" w:rsidP="007F6671">
      <w:pPr>
        <w:pStyle w:val="NoSpacing"/>
        <w:jc w:val="center"/>
        <w:rPr>
          <w:rFonts w:ascii="Aptos" w:hAnsi="Aptos"/>
        </w:rPr>
      </w:pPr>
      <w:r w:rsidRPr="00FA5B64">
        <w:rPr>
          <w:rFonts w:ascii="Aptos" w:hAnsi="Aptos"/>
        </w:rPr>
        <w:t>*Developed from the full Report dated February 28, 2026</w:t>
      </w:r>
    </w:p>
    <w:p w14:paraId="7D7ED00F" w14:textId="7C92C65D" w:rsidR="002E6DC4" w:rsidRPr="00FA5B64" w:rsidRDefault="007F6671" w:rsidP="007F6671">
      <w:pPr>
        <w:pStyle w:val="NoSpacing"/>
        <w:jc w:val="center"/>
        <w:rPr>
          <w:rFonts w:ascii="Aptos" w:hAnsi="Aptos"/>
        </w:rPr>
      </w:pPr>
      <w:r w:rsidRPr="00FA5B64">
        <w:rPr>
          <w:rFonts w:ascii="Aptos" w:hAnsi="Aptos"/>
        </w:rPr>
        <w:pict w14:anchorId="25D0D286">
          <v:rect id="_x0000_i1025" style="width:0;height:1.5pt" o:hralign="center" o:hrstd="t" o:hr="t" fillcolor="#a0a0a0" stroked="f"/>
        </w:pict>
      </w:r>
    </w:p>
    <w:p w14:paraId="63257524" w14:textId="1424791B" w:rsidR="002E6DC4" w:rsidRPr="00FA5B64" w:rsidRDefault="002E6DC4" w:rsidP="007F6671">
      <w:pPr>
        <w:outlineLvl w:val="0"/>
        <w:rPr>
          <w:rFonts w:ascii="Aptos" w:eastAsia="Times New Roman" w:hAnsi="Aptos" w:cstheme="minorHAnsi"/>
          <w:b/>
          <w:bCs/>
          <w:kern w:val="36"/>
        </w:rPr>
      </w:pPr>
      <w:r w:rsidRPr="00FA5B64">
        <w:rPr>
          <w:rFonts w:ascii="Aptos" w:eastAsia="Times New Roman" w:hAnsi="Aptos" w:cstheme="minorHAnsi"/>
          <w:b/>
          <w:bCs/>
          <w:kern w:val="36"/>
        </w:rPr>
        <w:t>EDI Task Force Members</w:t>
      </w:r>
    </w:p>
    <w:p w14:paraId="393BDA7A" w14:textId="392D4C38"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GB"/>
        </w:rPr>
        <w:t xml:space="preserve">Jasdeep Dhir – Co-Chair – Canada </w:t>
      </w:r>
    </w:p>
    <w:p w14:paraId="1774F320" w14:textId="11359FBA" w:rsidR="002E6DC4" w:rsidRPr="00FA5B64" w:rsidRDefault="002E6DC4" w:rsidP="007F6671">
      <w:pPr>
        <w:pStyle w:val="xmsonormal"/>
        <w:shd w:val="clear" w:color="auto" w:fill="FFFFFF"/>
        <w:spacing w:before="0" w:beforeAutospacing="0" w:after="0" w:afterAutospacing="0"/>
        <w:rPr>
          <w:rFonts w:ascii="Aptos" w:hAnsi="Aptos"/>
          <w:color w:val="242424"/>
          <w:bdr w:val="none" w:sz="0" w:space="0" w:color="auto" w:frame="1"/>
          <w:lang w:val="en-US"/>
        </w:rPr>
      </w:pPr>
      <w:r w:rsidRPr="00FA5B64">
        <w:rPr>
          <w:rFonts w:ascii="Aptos" w:hAnsi="Aptos"/>
          <w:color w:val="242424"/>
          <w:bdr w:val="none" w:sz="0" w:space="0" w:color="auto" w:frame="1"/>
          <w:lang w:val="en-US"/>
        </w:rPr>
        <w:t xml:space="preserve">Laura Finucane- Co Chair -  UK </w:t>
      </w:r>
    </w:p>
    <w:p w14:paraId="3CCECD2E" w14:textId="30C8BAA0"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rPr>
        <w:t xml:space="preserve">Ingrid du Toit – Executive Director </w:t>
      </w:r>
    </w:p>
    <w:p w14:paraId="078D7A92" w14:textId="2242807B"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rPr>
        <w:t xml:space="preserve">Francisco Araújo (Member) – Brazil </w:t>
      </w:r>
      <w:r w:rsidRPr="00FA5B64">
        <w:rPr>
          <w:rFonts w:ascii="Aptos" w:hAnsi="Aptos"/>
          <w:color w:val="242424"/>
        </w:rPr>
        <w:t xml:space="preserve"> </w:t>
      </w:r>
    </w:p>
    <w:p w14:paraId="2E5D0705" w14:textId="4F41B34B"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US"/>
        </w:rPr>
        <w:t xml:space="preserve">Amy Fagan ( Member)– Australia </w:t>
      </w:r>
      <w:r w:rsidRPr="00FA5B64">
        <w:rPr>
          <w:rFonts w:ascii="Aptos" w:hAnsi="Aptos"/>
          <w:color w:val="242424"/>
        </w:rPr>
        <w:t xml:space="preserve"> </w:t>
      </w:r>
    </w:p>
    <w:p w14:paraId="69C3C193" w14:textId="6298CCE0" w:rsidR="002E6DC4" w:rsidRPr="00FA5B64" w:rsidRDefault="002E6DC4" w:rsidP="007F6671">
      <w:pPr>
        <w:pStyle w:val="xmsonormal"/>
        <w:shd w:val="clear" w:color="auto" w:fill="FFFFFF"/>
        <w:spacing w:before="0" w:beforeAutospacing="0" w:after="0" w:afterAutospacing="0"/>
        <w:rPr>
          <w:rFonts w:ascii="Aptos" w:hAnsi="Aptos"/>
          <w:color w:val="242424"/>
          <w:bdr w:val="none" w:sz="0" w:space="0" w:color="auto" w:frame="1"/>
        </w:rPr>
      </w:pPr>
      <w:r w:rsidRPr="00FA5B64">
        <w:rPr>
          <w:rFonts w:ascii="Aptos" w:hAnsi="Aptos"/>
          <w:color w:val="242424"/>
          <w:bdr w:val="none" w:sz="0" w:space="0" w:color="auto" w:frame="1"/>
        </w:rPr>
        <w:t>Aline Miranda Ferreira (</w:t>
      </w:r>
      <w:r w:rsidR="007F6671" w:rsidRPr="00FA5B64">
        <w:rPr>
          <w:rFonts w:ascii="Aptos" w:hAnsi="Aptos"/>
          <w:color w:val="242424"/>
          <w:bdr w:val="none" w:sz="0" w:space="0" w:color="auto" w:frame="1"/>
        </w:rPr>
        <w:t xml:space="preserve">Past </w:t>
      </w:r>
      <w:r w:rsidRPr="00FA5B64">
        <w:rPr>
          <w:rFonts w:ascii="Aptos" w:hAnsi="Aptos"/>
          <w:color w:val="242424"/>
          <w:bdr w:val="none" w:sz="0" w:space="0" w:color="auto" w:frame="1"/>
        </w:rPr>
        <w:t>Executive Committee Member) – Brazil</w:t>
      </w:r>
    </w:p>
    <w:p w14:paraId="51919EA2" w14:textId="66C7D2DE"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NZ"/>
        </w:rPr>
        <w:t>Lucas Migrenne (Member) – France</w:t>
      </w:r>
    </w:p>
    <w:p w14:paraId="451211B7" w14:textId="60E83898"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GB"/>
        </w:rPr>
        <w:t xml:space="preserve">Hayat Mostaffa (Member) - Egypt and Romania </w:t>
      </w:r>
      <w:r w:rsidRPr="00FA5B64">
        <w:rPr>
          <w:rFonts w:ascii="Aptos" w:hAnsi="Aptos"/>
          <w:color w:val="242424"/>
        </w:rPr>
        <w:t xml:space="preserve"> </w:t>
      </w:r>
    </w:p>
    <w:p w14:paraId="52D7CBA4" w14:textId="0050AEC0"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US"/>
        </w:rPr>
        <w:t xml:space="preserve">Annelies Pool(Member) – Netherlands </w:t>
      </w:r>
      <w:r w:rsidRPr="00FA5B64">
        <w:rPr>
          <w:rFonts w:ascii="Aptos" w:hAnsi="Aptos"/>
          <w:color w:val="242424"/>
        </w:rPr>
        <w:t xml:space="preserve"> </w:t>
      </w:r>
    </w:p>
    <w:p w14:paraId="44E047AB" w14:textId="79D4102D"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US"/>
        </w:rPr>
        <w:t>Dusty Quinn (Executive Committee Member) - New Zealand</w:t>
      </w:r>
    </w:p>
    <w:p w14:paraId="39815D43" w14:textId="32271AD1" w:rsidR="002E6DC4" w:rsidRPr="00FA5B64" w:rsidRDefault="002E6DC4" w:rsidP="007F6671">
      <w:pPr>
        <w:pStyle w:val="xmsonormal"/>
        <w:shd w:val="clear" w:color="auto" w:fill="FFFFFF"/>
        <w:spacing w:before="0" w:beforeAutospacing="0" w:after="0" w:afterAutospacing="0"/>
        <w:rPr>
          <w:rFonts w:ascii="Aptos" w:hAnsi="Aptos"/>
          <w:color w:val="242424"/>
        </w:rPr>
      </w:pPr>
      <w:r w:rsidRPr="00FA5B64">
        <w:rPr>
          <w:rFonts w:ascii="Aptos" w:hAnsi="Aptos"/>
          <w:color w:val="242424"/>
          <w:bdr w:val="none" w:sz="0" w:space="0" w:color="auto" w:frame="1"/>
          <w:lang w:val="en-US"/>
        </w:rPr>
        <w:t xml:space="preserve">Moyo Tillery (Member) – USA </w:t>
      </w:r>
      <w:r w:rsidRPr="00FA5B64">
        <w:rPr>
          <w:rFonts w:ascii="Aptos" w:hAnsi="Aptos"/>
          <w:color w:val="242424"/>
        </w:rPr>
        <w:t xml:space="preserve"> </w:t>
      </w:r>
    </w:p>
    <w:p w14:paraId="65BFE54C" w14:textId="27CD3162" w:rsidR="005F482B" w:rsidRPr="00FA5B64" w:rsidRDefault="002E6DC4" w:rsidP="007F6671">
      <w:pPr>
        <w:pStyle w:val="xmsonormal"/>
        <w:shd w:val="clear" w:color="auto" w:fill="FFFFFF"/>
        <w:spacing w:before="0" w:beforeAutospacing="0" w:after="0" w:afterAutospacing="0"/>
        <w:rPr>
          <w:rFonts w:ascii="Aptos" w:hAnsi="Aptos"/>
          <w:color w:val="242424"/>
          <w:bdr w:val="none" w:sz="0" w:space="0" w:color="auto" w:frame="1"/>
          <w:lang w:val="en-US"/>
        </w:rPr>
      </w:pPr>
      <w:r w:rsidRPr="00FA5B64">
        <w:rPr>
          <w:rFonts w:ascii="Aptos" w:hAnsi="Aptos"/>
          <w:color w:val="242424"/>
          <w:bdr w:val="none" w:sz="0" w:space="0" w:color="auto" w:frame="1"/>
          <w:lang w:val="en-US"/>
        </w:rPr>
        <w:t>Kai Kennedy (Consultant) – USA</w:t>
      </w:r>
    </w:p>
    <w:p w14:paraId="2F356662" w14:textId="77777777" w:rsidR="002E6DC4" w:rsidRPr="00FA5B64" w:rsidRDefault="002E6DC4" w:rsidP="007F6671">
      <w:pPr>
        <w:pStyle w:val="xmsonormal"/>
        <w:shd w:val="clear" w:color="auto" w:fill="FFFFFF"/>
        <w:spacing w:before="0" w:beforeAutospacing="0" w:after="0" w:afterAutospacing="0"/>
        <w:rPr>
          <w:rFonts w:ascii="Aptos" w:hAnsi="Aptos"/>
          <w:color w:val="242424"/>
        </w:rPr>
      </w:pPr>
    </w:p>
    <w:p w14:paraId="45CCF0F1" w14:textId="77777777" w:rsidR="007F6671" w:rsidRPr="00FA5B64" w:rsidRDefault="002E6DC4" w:rsidP="007F6671">
      <w:pPr>
        <w:rPr>
          <w:rFonts w:ascii="Aptos" w:eastAsia="Times New Roman" w:hAnsi="Aptos" w:cstheme="minorHAnsi"/>
        </w:rPr>
      </w:pPr>
      <w:r w:rsidRPr="00FA5B64">
        <w:rPr>
          <w:rFonts w:ascii="Aptos" w:hAnsi="Aptos"/>
          <w:b/>
          <w:bCs/>
          <w:color w:val="242424"/>
        </w:rPr>
        <w:t>Positionality Statement:</w:t>
      </w:r>
      <w:r w:rsidRPr="00FA5B64">
        <w:rPr>
          <w:rFonts w:ascii="Aptos" w:hAnsi="Aptos"/>
          <w:color w:val="242424"/>
        </w:rPr>
        <w:t xml:space="preserve"> The EDI Task Force members recogni</w:t>
      </w:r>
      <w:r w:rsidR="007F6671" w:rsidRPr="00FA5B64">
        <w:rPr>
          <w:rFonts w:ascii="Aptos" w:hAnsi="Aptos"/>
          <w:color w:val="242424"/>
        </w:rPr>
        <w:t>s</w:t>
      </w:r>
      <w:r w:rsidRPr="00FA5B64">
        <w:rPr>
          <w:rFonts w:ascii="Aptos" w:hAnsi="Aptos"/>
          <w:color w:val="242424"/>
        </w:rPr>
        <w:t>e that their positionality and social locations have influenced the project operations and the ways in which data were collected, reviewed, analy</w:t>
      </w:r>
      <w:r w:rsidR="007F6671" w:rsidRPr="00FA5B64">
        <w:rPr>
          <w:rFonts w:ascii="Aptos" w:hAnsi="Aptos"/>
          <w:color w:val="242424"/>
        </w:rPr>
        <w:t>s</w:t>
      </w:r>
      <w:r w:rsidRPr="00FA5B64">
        <w:rPr>
          <w:rFonts w:ascii="Aptos" w:hAnsi="Aptos"/>
          <w:color w:val="242424"/>
        </w:rPr>
        <w:t>ed and presented.</w:t>
      </w:r>
      <w:r w:rsidR="007F6671" w:rsidRPr="00FA5B64">
        <w:rPr>
          <w:rFonts w:ascii="Aptos" w:hAnsi="Aptos"/>
          <w:color w:val="242424"/>
        </w:rPr>
        <w:t xml:space="preserve"> </w:t>
      </w:r>
      <w:r w:rsidR="005F482B" w:rsidRPr="00FA5B64">
        <w:rPr>
          <w:rFonts w:ascii="Aptos" w:eastAsia="Times New Roman" w:hAnsi="Aptos" w:cstheme="minorHAnsi"/>
        </w:rPr>
        <w:t xml:space="preserve">This report explains how the International Federation of Manual and Musculoskeletal Physical Therapists (IFOMPT) can improve equity, diversity, and inclusion (EDI) across all areas of its work. </w:t>
      </w:r>
    </w:p>
    <w:p w14:paraId="14CFB81E" w14:textId="624427C3" w:rsidR="005F482B" w:rsidRPr="00FA5B64" w:rsidRDefault="005F482B" w:rsidP="007F6671">
      <w:pPr>
        <w:rPr>
          <w:rFonts w:ascii="Aptos" w:eastAsia="Times New Roman" w:hAnsi="Aptos" w:cstheme="minorHAnsi"/>
        </w:rPr>
      </w:pPr>
      <w:r w:rsidRPr="00FA5B64">
        <w:rPr>
          <w:rFonts w:ascii="Aptos" w:eastAsia="Times New Roman" w:hAnsi="Aptos" w:cstheme="minorHAnsi"/>
        </w:rPr>
        <w:t>In simple terms, equity means fairness, diversity refers to having people from different backgrounds and experiences, and inclusion means making sure everyone feels welcome, respected, and able to take part. The overall aim is to ensure that these values are not treated as a separate topic, but are part of everything IFOMPT does, including leadership, decision-making, and everyday activities.</w:t>
      </w:r>
    </w:p>
    <w:p w14:paraId="3831B1B8" w14:textId="77777777" w:rsidR="007F6671" w:rsidRPr="00FA5B64" w:rsidRDefault="007F6671" w:rsidP="007F6671">
      <w:pPr>
        <w:rPr>
          <w:rFonts w:ascii="Aptos" w:eastAsia="Times New Roman" w:hAnsi="Aptos" w:cstheme="minorHAnsi"/>
        </w:rPr>
      </w:pPr>
    </w:p>
    <w:p w14:paraId="7A182E73" w14:textId="77777777" w:rsidR="007F6671" w:rsidRPr="00FA5B64" w:rsidRDefault="005F482B" w:rsidP="007F6671">
      <w:pPr>
        <w:rPr>
          <w:rFonts w:ascii="Aptos" w:eastAsia="Times New Roman" w:hAnsi="Aptos" w:cstheme="minorHAnsi"/>
        </w:rPr>
      </w:pPr>
      <w:r w:rsidRPr="00FA5B64">
        <w:rPr>
          <w:rFonts w:ascii="Aptos" w:eastAsia="Times New Roman" w:hAnsi="Aptos" w:cstheme="minorHAnsi"/>
        </w:rPr>
        <w:t xml:space="preserve">The EDI Task Force worked over the course of 2025 and early 2026 to better understand how these principles can be applied within IFOMPT. This included reviewing existing policies, studying international guidance (particularly from World Physiotherapy), identifying gaps, and agreeing on shared priorities. Importantly, the group did not create new </w:t>
      </w:r>
      <w:r w:rsidR="007F6671" w:rsidRPr="00FA5B64">
        <w:rPr>
          <w:rFonts w:ascii="Aptos" w:eastAsia="Times New Roman" w:hAnsi="Aptos" w:cstheme="minorHAnsi"/>
        </w:rPr>
        <w:t>principles but</w:t>
      </w:r>
      <w:r w:rsidRPr="00FA5B64">
        <w:rPr>
          <w:rFonts w:ascii="Aptos" w:eastAsia="Times New Roman" w:hAnsi="Aptos" w:cstheme="minorHAnsi"/>
        </w:rPr>
        <w:t xml:space="preserve"> instead selected and </w:t>
      </w:r>
      <w:r w:rsidR="0026480B" w:rsidRPr="00FA5B64">
        <w:rPr>
          <w:rFonts w:ascii="Aptos" w:eastAsia="Times New Roman" w:hAnsi="Aptos" w:cstheme="minorHAnsi"/>
        </w:rPr>
        <w:t>adopted</w:t>
      </w:r>
      <w:r w:rsidR="007F6671" w:rsidRPr="00FA5B64">
        <w:rPr>
          <w:rFonts w:ascii="Aptos" w:eastAsia="Times New Roman" w:hAnsi="Aptos" w:cstheme="minorHAnsi"/>
        </w:rPr>
        <w:t xml:space="preserve"> </w:t>
      </w:r>
      <w:r w:rsidRPr="00FA5B64">
        <w:rPr>
          <w:rFonts w:ascii="Aptos" w:eastAsia="Times New Roman" w:hAnsi="Aptos" w:cstheme="minorHAnsi"/>
        </w:rPr>
        <w:t xml:space="preserve">internationally recognised </w:t>
      </w:r>
      <w:r w:rsidR="0026480B" w:rsidRPr="00FA5B64">
        <w:rPr>
          <w:rFonts w:ascii="Aptos" w:eastAsia="Times New Roman" w:hAnsi="Aptos" w:cstheme="minorHAnsi"/>
        </w:rPr>
        <w:t>guidelines</w:t>
      </w:r>
      <w:r w:rsidR="007F6671" w:rsidRPr="00FA5B64">
        <w:rPr>
          <w:rFonts w:ascii="Aptos" w:eastAsia="Times New Roman" w:hAnsi="Aptos" w:cstheme="minorHAnsi"/>
        </w:rPr>
        <w:t xml:space="preserve"> </w:t>
      </w:r>
      <w:r w:rsidRPr="00FA5B64">
        <w:rPr>
          <w:rFonts w:ascii="Aptos" w:eastAsia="Times New Roman" w:hAnsi="Aptos" w:cstheme="minorHAnsi"/>
        </w:rPr>
        <w:t>that are relevant to IFOMPT.</w:t>
      </w:r>
      <w:r w:rsidR="0026480B" w:rsidRPr="00FA5B64">
        <w:rPr>
          <w:rFonts w:ascii="Aptos" w:eastAsia="Times New Roman" w:hAnsi="Aptos" w:cstheme="minorHAnsi"/>
        </w:rPr>
        <w:t xml:space="preserve"> </w:t>
      </w:r>
    </w:p>
    <w:p w14:paraId="77D41F1B" w14:textId="77777777" w:rsidR="007F6671" w:rsidRPr="00FA5B64" w:rsidRDefault="007F6671" w:rsidP="007F6671">
      <w:pPr>
        <w:rPr>
          <w:rFonts w:ascii="Aptos" w:eastAsia="Times New Roman" w:hAnsi="Aptos" w:cstheme="minorHAnsi"/>
        </w:rPr>
      </w:pPr>
    </w:p>
    <w:p w14:paraId="7898EC54" w14:textId="799D1531" w:rsidR="005F482B" w:rsidRPr="00FA5B64" w:rsidRDefault="0026480B" w:rsidP="007F6671">
      <w:pPr>
        <w:rPr>
          <w:rFonts w:ascii="Aptos" w:eastAsia="Times New Roman" w:hAnsi="Aptos" w:cstheme="minorHAnsi"/>
        </w:rPr>
      </w:pPr>
      <w:r w:rsidRPr="00FA5B64">
        <w:rPr>
          <w:rFonts w:ascii="Aptos" w:eastAsia="Times New Roman" w:hAnsi="Aptos" w:cstheme="minorHAnsi"/>
        </w:rPr>
        <w:t xml:space="preserve">In addition to the guidelines, the </w:t>
      </w:r>
      <w:r w:rsidR="007F6671" w:rsidRPr="00FA5B64">
        <w:rPr>
          <w:rFonts w:ascii="Aptos" w:eastAsia="Times New Roman" w:hAnsi="Aptos" w:cstheme="minorHAnsi"/>
        </w:rPr>
        <w:t>T</w:t>
      </w:r>
      <w:r w:rsidRPr="00FA5B64">
        <w:rPr>
          <w:rFonts w:ascii="Aptos" w:eastAsia="Times New Roman" w:hAnsi="Aptos" w:cstheme="minorHAnsi"/>
        </w:rPr>
        <w:t xml:space="preserve">ask </w:t>
      </w:r>
      <w:r w:rsidR="007F6671" w:rsidRPr="00FA5B64">
        <w:rPr>
          <w:rFonts w:ascii="Aptos" w:eastAsia="Times New Roman" w:hAnsi="Aptos" w:cstheme="minorHAnsi"/>
        </w:rPr>
        <w:t>F</w:t>
      </w:r>
      <w:r w:rsidRPr="00FA5B64">
        <w:rPr>
          <w:rFonts w:ascii="Aptos" w:eastAsia="Times New Roman" w:hAnsi="Aptos" w:cstheme="minorHAnsi"/>
        </w:rPr>
        <w:t xml:space="preserve">orce recommended that </w:t>
      </w:r>
      <w:r w:rsidRPr="00FA5B64">
        <w:rPr>
          <w:rFonts w:ascii="Aptos" w:eastAsia="Times New Roman" w:hAnsi="Aptos" w:cstheme="minorHAnsi"/>
          <w:b/>
          <w:bCs/>
        </w:rPr>
        <w:t>‘diversity’ and ‘inclusion’ become a part of the values that define the work of IFOMPT</w:t>
      </w:r>
      <w:r w:rsidRPr="00FA5B64">
        <w:rPr>
          <w:rFonts w:ascii="Aptos" w:eastAsia="Times New Roman" w:hAnsi="Aptos" w:cstheme="minorHAnsi"/>
        </w:rPr>
        <w:t>.</w:t>
      </w:r>
      <w:r w:rsidR="007F6671" w:rsidRPr="00FA5B64">
        <w:rPr>
          <w:rFonts w:ascii="Aptos" w:eastAsia="Times New Roman" w:hAnsi="Aptos" w:cstheme="minorHAnsi"/>
        </w:rPr>
        <w:t xml:space="preserve"> </w:t>
      </w:r>
      <w:r w:rsidR="005F482B" w:rsidRPr="00FA5B64">
        <w:rPr>
          <w:rFonts w:ascii="Aptos" w:eastAsia="Times New Roman" w:hAnsi="Aptos" w:cstheme="minorHAnsi"/>
        </w:rPr>
        <w:t xml:space="preserve">A key message from this work is that EDI should not be seen as a separate project or initiative. Instead, it should be an </w:t>
      </w:r>
      <w:r w:rsidR="005F482B" w:rsidRPr="00FA5B64">
        <w:rPr>
          <w:rFonts w:ascii="Aptos" w:eastAsia="Times New Roman" w:hAnsi="Aptos" w:cstheme="minorHAnsi"/>
          <w:b/>
          <w:bCs/>
        </w:rPr>
        <w:t>integral part</w:t>
      </w:r>
      <w:r w:rsidR="005F482B" w:rsidRPr="00FA5B64">
        <w:rPr>
          <w:rFonts w:ascii="Aptos" w:eastAsia="Times New Roman" w:hAnsi="Aptos" w:cstheme="minorHAnsi"/>
        </w:rPr>
        <w:t xml:space="preserve"> of how IFOMPT operates at every level. This means that decisions, programmes, and partnerships should </w:t>
      </w:r>
      <w:r w:rsidR="005F482B" w:rsidRPr="00FA5B64">
        <w:rPr>
          <w:rFonts w:ascii="Aptos" w:eastAsia="Times New Roman" w:hAnsi="Aptos" w:cstheme="minorHAnsi"/>
          <w:b/>
          <w:bCs/>
        </w:rPr>
        <w:t>always</w:t>
      </w:r>
      <w:r w:rsidR="005F482B" w:rsidRPr="00FA5B64">
        <w:rPr>
          <w:rFonts w:ascii="Aptos" w:eastAsia="Times New Roman" w:hAnsi="Aptos" w:cstheme="minorHAnsi"/>
        </w:rPr>
        <w:t xml:space="preserve"> be considered through the lens of fairness, inclusion, and accessibility, ensuring that no individuals or groups are unintentionally excluded.</w:t>
      </w:r>
    </w:p>
    <w:p w14:paraId="130A5323" w14:textId="77777777" w:rsidR="007F6671" w:rsidRPr="00FA5B64" w:rsidRDefault="007F6671" w:rsidP="007F6671">
      <w:pPr>
        <w:rPr>
          <w:rFonts w:ascii="Aptos" w:eastAsia="Times New Roman" w:hAnsi="Aptos" w:cstheme="minorHAnsi"/>
        </w:rPr>
      </w:pPr>
    </w:p>
    <w:p w14:paraId="1DAF3FB0" w14:textId="3FCB350F" w:rsidR="005F482B" w:rsidRPr="00FA5B64" w:rsidRDefault="005F482B" w:rsidP="007F6671">
      <w:pPr>
        <w:rPr>
          <w:rFonts w:ascii="Aptos" w:eastAsia="Times New Roman" w:hAnsi="Aptos" w:cstheme="minorHAnsi"/>
        </w:rPr>
      </w:pPr>
      <w:r w:rsidRPr="00FA5B64">
        <w:rPr>
          <w:rFonts w:ascii="Aptos" w:eastAsia="Times New Roman" w:hAnsi="Aptos" w:cstheme="minorHAnsi"/>
        </w:rPr>
        <w:t xml:space="preserve">The </w:t>
      </w:r>
      <w:r w:rsidRPr="00FA5B64">
        <w:rPr>
          <w:rFonts w:ascii="Aptos" w:eastAsia="Times New Roman" w:hAnsi="Aptos" w:cstheme="minorHAnsi"/>
          <w:b/>
          <w:bCs/>
        </w:rPr>
        <w:t>guiding principles</w:t>
      </w:r>
      <w:r w:rsidRPr="00FA5B64">
        <w:rPr>
          <w:rFonts w:ascii="Aptos" w:eastAsia="Times New Roman" w:hAnsi="Aptos" w:cstheme="minorHAnsi"/>
        </w:rPr>
        <w:t xml:space="preserve"> identified by the Task Force focus on creating an environment where discrimination is actively reduced, people feel a sense of belonging, and diverse voices are included in decision-making. They also highlight the importance of listening to individuals who have historically been underrepresented, reflecting on how the </w:t>
      </w:r>
      <w:r w:rsidRPr="00FA5B64">
        <w:rPr>
          <w:rFonts w:ascii="Aptos" w:eastAsia="Times New Roman" w:hAnsi="Aptos" w:cstheme="minorHAnsi"/>
        </w:rPr>
        <w:lastRenderedPageBreak/>
        <w:t>profession may unintentionally exclude some groups, and promoting respectful and inclusive behaviour across all professional interactions.</w:t>
      </w:r>
      <w:r w:rsidR="0026480B" w:rsidRPr="00FA5B64">
        <w:rPr>
          <w:rFonts w:ascii="Aptos" w:eastAsia="Times New Roman" w:hAnsi="Aptos" w:cstheme="minorHAnsi"/>
        </w:rPr>
        <w:t xml:space="preserve"> Based on the work above and through facilitated discussions the task force identified </w:t>
      </w:r>
      <w:r w:rsidR="0026480B" w:rsidRPr="00FA5B64">
        <w:rPr>
          <w:rFonts w:ascii="Aptos" w:eastAsia="Times New Roman" w:hAnsi="Aptos" w:cstheme="minorHAnsi"/>
          <w:b/>
          <w:bCs/>
        </w:rPr>
        <w:t>two key strategic priorities</w:t>
      </w:r>
      <w:r w:rsidR="0026480B" w:rsidRPr="00FA5B64">
        <w:rPr>
          <w:rFonts w:ascii="Aptos" w:eastAsia="Times New Roman" w:hAnsi="Aptos" w:cstheme="minorHAnsi"/>
        </w:rPr>
        <w:t xml:space="preserve">. </w:t>
      </w:r>
    </w:p>
    <w:p w14:paraId="672B0F70" w14:textId="0F8A023D" w:rsidR="005F482B" w:rsidRPr="00FA5B64" w:rsidRDefault="005F482B" w:rsidP="007F6671">
      <w:pPr>
        <w:rPr>
          <w:rFonts w:ascii="Aptos" w:eastAsia="Times New Roman" w:hAnsi="Aptos" w:cstheme="minorHAnsi"/>
        </w:rPr>
      </w:pPr>
    </w:p>
    <w:p w14:paraId="79FC26FB" w14:textId="7FCD2195" w:rsidR="005F482B" w:rsidRPr="00FA5B64" w:rsidRDefault="005F482B" w:rsidP="00FA5B64">
      <w:pPr>
        <w:shd w:val="clear" w:color="auto" w:fill="009999"/>
        <w:outlineLvl w:val="1"/>
        <w:rPr>
          <w:rFonts w:ascii="Aptos" w:eastAsia="Times New Roman" w:hAnsi="Aptos" w:cstheme="minorHAnsi"/>
          <w:b/>
          <w:bCs/>
        </w:rPr>
      </w:pPr>
      <w:r w:rsidRPr="00FA5B64">
        <w:rPr>
          <w:rFonts w:ascii="Aptos" w:eastAsia="Times New Roman" w:hAnsi="Aptos" w:cstheme="minorHAnsi"/>
          <w:b/>
          <w:bCs/>
        </w:rPr>
        <w:t>Strategic Priority 1</w:t>
      </w:r>
    </w:p>
    <w:p w14:paraId="59706F95" w14:textId="77777777" w:rsidR="005F482B" w:rsidRPr="00FA5B64" w:rsidRDefault="005F482B" w:rsidP="00FA5B64">
      <w:pPr>
        <w:shd w:val="clear" w:color="auto" w:fill="009999"/>
        <w:outlineLvl w:val="2"/>
        <w:rPr>
          <w:rFonts w:ascii="Aptos" w:eastAsia="Times New Roman" w:hAnsi="Aptos" w:cstheme="minorHAnsi"/>
          <w:b/>
          <w:bCs/>
        </w:rPr>
      </w:pPr>
      <w:r w:rsidRPr="00FA5B64">
        <w:rPr>
          <w:rFonts w:ascii="Aptos" w:eastAsia="Times New Roman" w:hAnsi="Aptos" w:cstheme="minorHAnsi"/>
          <w:b/>
          <w:bCs/>
        </w:rPr>
        <w:t>Building an Inclusive IFOMPT Community</w:t>
      </w:r>
    </w:p>
    <w:p w14:paraId="49757F78" w14:textId="77777777" w:rsidR="005F482B" w:rsidRPr="00FA5B64" w:rsidRDefault="005F482B" w:rsidP="007F6671">
      <w:pPr>
        <w:rPr>
          <w:rFonts w:ascii="Aptos" w:eastAsia="Times New Roman" w:hAnsi="Aptos" w:cstheme="minorHAnsi"/>
        </w:rPr>
      </w:pPr>
      <w:r w:rsidRPr="00FA5B64">
        <w:rPr>
          <w:rFonts w:ascii="Aptos" w:eastAsia="Times New Roman" w:hAnsi="Aptos" w:cstheme="minorHAnsi"/>
          <w:b/>
          <w:bCs/>
        </w:rPr>
        <w:t>Goal:</w:t>
      </w:r>
      <w:r w:rsidRPr="00FA5B64">
        <w:rPr>
          <w:rFonts w:ascii="Aptos" w:eastAsia="Times New Roman" w:hAnsi="Aptos" w:cstheme="minorHAnsi"/>
        </w:rPr>
        <w:br/>
        <w:t>To ensure that all members feel welcome, represented, and able to participate fully in IFOMPT.</w:t>
      </w:r>
    </w:p>
    <w:p w14:paraId="3BA7FE5A" w14:textId="77777777" w:rsidR="005F482B" w:rsidRPr="00FA5B64" w:rsidRDefault="005F482B" w:rsidP="007F6671">
      <w:pPr>
        <w:rPr>
          <w:rFonts w:ascii="Aptos" w:eastAsia="Times New Roman" w:hAnsi="Aptos" w:cstheme="minorHAnsi"/>
        </w:rPr>
      </w:pPr>
      <w:r w:rsidRPr="00FA5B64">
        <w:rPr>
          <w:rFonts w:ascii="Aptos" w:eastAsia="Times New Roman" w:hAnsi="Aptos" w:cstheme="minorHAnsi"/>
          <w:b/>
          <w:bCs/>
        </w:rPr>
        <w:t>What this means:</w:t>
      </w:r>
      <w:r w:rsidRPr="00FA5B64">
        <w:rPr>
          <w:rFonts w:ascii="Aptos" w:eastAsia="Times New Roman" w:hAnsi="Aptos" w:cstheme="minorHAnsi"/>
        </w:rPr>
        <w:br/>
        <w:t>IFOMPT should actively include people from a wide range of backgrounds in leadership and decision-making, while also identifying and reducing barriers that may prevent participation. Creating a safe, respectful, and transparent environment is central to this work.</w:t>
      </w:r>
    </w:p>
    <w:p w14:paraId="36D5A1C8" w14:textId="77777777" w:rsidR="005F482B" w:rsidRPr="00FA5B64" w:rsidRDefault="005F482B" w:rsidP="007F6671">
      <w:pPr>
        <w:rPr>
          <w:rFonts w:ascii="Aptos" w:eastAsia="Times New Roman" w:hAnsi="Aptos" w:cstheme="minorHAnsi"/>
        </w:rPr>
      </w:pPr>
      <w:r w:rsidRPr="00FA5B64">
        <w:rPr>
          <w:rFonts w:ascii="Aptos" w:eastAsia="Times New Roman" w:hAnsi="Aptos" w:cstheme="minorHAnsi"/>
          <w:b/>
          <w:bCs/>
        </w:rPr>
        <w:t>Expected impact:</w:t>
      </w:r>
      <w:r w:rsidRPr="00FA5B64">
        <w:rPr>
          <w:rFonts w:ascii="Aptos" w:eastAsia="Times New Roman" w:hAnsi="Aptos" w:cstheme="minorHAnsi"/>
        </w:rPr>
        <w:br/>
        <w:t>This approach will lead to more diverse perspectives in decision-making, a stronger sense of belonging across the organisation, and increased trust in IFOMPT’s leadership and structures.</w:t>
      </w:r>
    </w:p>
    <w:p w14:paraId="3CAC3C64" w14:textId="77777777" w:rsidR="005F482B" w:rsidRDefault="005F482B" w:rsidP="007F6671">
      <w:pPr>
        <w:rPr>
          <w:rFonts w:ascii="Aptos" w:eastAsia="Times New Roman" w:hAnsi="Aptos" w:cstheme="minorHAnsi"/>
        </w:rPr>
      </w:pPr>
      <w:r w:rsidRPr="00FA5B64">
        <w:rPr>
          <w:rFonts w:ascii="Aptos" w:eastAsia="Times New Roman" w:hAnsi="Aptos" w:cstheme="minorHAnsi"/>
          <w:b/>
          <w:bCs/>
        </w:rPr>
        <w:t>How to achieve this:</w:t>
      </w:r>
      <w:r w:rsidRPr="00FA5B64">
        <w:rPr>
          <w:rFonts w:ascii="Aptos" w:eastAsia="Times New Roman" w:hAnsi="Aptos" w:cstheme="minorHAnsi"/>
        </w:rPr>
        <w:br/>
        <w:t>Actions include reviewing governance systems, improving inclusive policies, collecting and using participation data responsibly, strengthening cross-cultural communication, and creating dedicated EDI leadership roles and recognition initiatives.</w:t>
      </w:r>
    </w:p>
    <w:p w14:paraId="5D72949D" w14:textId="77777777" w:rsidR="00FA5B64" w:rsidRPr="00FA5B64" w:rsidRDefault="00FA5B64" w:rsidP="007F6671">
      <w:pPr>
        <w:rPr>
          <w:rFonts w:ascii="Aptos" w:eastAsia="Times New Roman" w:hAnsi="Aptos" w:cstheme="minorHAnsi"/>
        </w:rPr>
      </w:pPr>
    </w:p>
    <w:p w14:paraId="226D4079" w14:textId="1C910A1D" w:rsidR="005F482B" w:rsidRPr="00FA5B64" w:rsidRDefault="005F482B" w:rsidP="00FA5B64">
      <w:pPr>
        <w:shd w:val="clear" w:color="auto" w:fill="009999"/>
        <w:outlineLvl w:val="1"/>
        <w:rPr>
          <w:rFonts w:ascii="Aptos" w:eastAsia="Times New Roman" w:hAnsi="Aptos" w:cstheme="minorHAnsi"/>
          <w:b/>
          <w:bCs/>
        </w:rPr>
      </w:pPr>
      <w:r w:rsidRPr="00FA5B64">
        <w:rPr>
          <w:rFonts w:ascii="Aptos" w:eastAsia="Times New Roman" w:hAnsi="Aptos" w:cstheme="minorHAnsi"/>
          <w:b/>
          <w:bCs/>
        </w:rPr>
        <w:t>Strategic Priority 2</w:t>
      </w:r>
    </w:p>
    <w:p w14:paraId="544F1D60" w14:textId="77777777" w:rsidR="005F482B" w:rsidRPr="00FA5B64" w:rsidRDefault="005F482B" w:rsidP="00FA5B64">
      <w:pPr>
        <w:shd w:val="clear" w:color="auto" w:fill="009999"/>
        <w:outlineLvl w:val="1"/>
        <w:rPr>
          <w:rFonts w:ascii="Aptos" w:eastAsia="Times New Roman" w:hAnsi="Aptos" w:cstheme="minorHAnsi"/>
          <w:b/>
          <w:bCs/>
        </w:rPr>
      </w:pPr>
      <w:r w:rsidRPr="00FA5B64">
        <w:rPr>
          <w:rFonts w:ascii="Aptos" w:eastAsia="Times New Roman" w:hAnsi="Aptos" w:cstheme="minorHAnsi"/>
          <w:b/>
          <w:bCs/>
        </w:rPr>
        <w:t>Developing Leadership Through Mentorship and Community Learning</w:t>
      </w:r>
    </w:p>
    <w:p w14:paraId="7A26C749" w14:textId="77777777" w:rsidR="005F482B" w:rsidRPr="00FA5B64" w:rsidRDefault="005F482B" w:rsidP="007F6671">
      <w:pPr>
        <w:rPr>
          <w:rFonts w:ascii="Aptos" w:eastAsia="Times New Roman" w:hAnsi="Aptos" w:cstheme="minorHAnsi"/>
        </w:rPr>
      </w:pPr>
      <w:r w:rsidRPr="00FA5B64">
        <w:rPr>
          <w:rFonts w:ascii="Aptos" w:eastAsia="Times New Roman" w:hAnsi="Aptos" w:cstheme="minorHAnsi"/>
          <w:b/>
          <w:bCs/>
        </w:rPr>
        <w:t>Goal:</w:t>
      </w:r>
      <w:r w:rsidRPr="00FA5B64">
        <w:rPr>
          <w:rFonts w:ascii="Aptos" w:eastAsia="Times New Roman" w:hAnsi="Aptos" w:cstheme="minorHAnsi"/>
        </w:rPr>
        <w:br/>
        <w:t>To build strong, inclusive leaders who can support and promote EDI within IFOMPT and beyond.</w:t>
      </w:r>
    </w:p>
    <w:p w14:paraId="3CB82C70" w14:textId="77777777" w:rsidR="005F482B" w:rsidRPr="00FA5B64" w:rsidRDefault="005F482B" w:rsidP="007F6671">
      <w:pPr>
        <w:rPr>
          <w:rFonts w:ascii="Aptos" w:eastAsia="Times New Roman" w:hAnsi="Aptos" w:cstheme="minorHAnsi"/>
        </w:rPr>
      </w:pPr>
      <w:r w:rsidRPr="00FA5B64">
        <w:rPr>
          <w:rFonts w:ascii="Aptos" w:eastAsia="Times New Roman" w:hAnsi="Aptos" w:cstheme="minorHAnsi"/>
          <w:b/>
          <w:bCs/>
        </w:rPr>
        <w:t>What this means:</w:t>
      </w:r>
      <w:r w:rsidRPr="00FA5B64">
        <w:rPr>
          <w:rFonts w:ascii="Aptos" w:eastAsia="Times New Roman" w:hAnsi="Aptos" w:cstheme="minorHAnsi"/>
        </w:rPr>
        <w:br/>
        <w:t>IFOMPT should create structured mentorship opportunities and learning programmes that support both current and future leaders. This includes encouraging shared learning across countries, cultures, and professional groups.</w:t>
      </w:r>
    </w:p>
    <w:p w14:paraId="008D9457" w14:textId="77777777" w:rsidR="005F482B" w:rsidRPr="00FA5B64" w:rsidRDefault="005F482B" w:rsidP="007F6671">
      <w:pPr>
        <w:rPr>
          <w:rFonts w:ascii="Aptos" w:eastAsia="Times New Roman" w:hAnsi="Aptos" w:cstheme="minorHAnsi"/>
        </w:rPr>
      </w:pPr>
      <w:r w:rsidRPr="00FA5B64">
        <w:rPr>
          <w:rFonts w:ascii="Aptos" w:eastAsia="Times New Roman" w:hAnsi="Aptos" w:cstheme="minorHAnsi"/>
          <w:b/>
          <w:bCs/>
        </w:rPr>
        <w:t>Expected impact:</w:t>
      </w:r>
      <w:r w:rsidRPr="00FA5B64">
        <w:rPr>
          <w:rFonts w:ascii="Aptos" w:eastAsia="Times New Roman" w:hAnsi="Aptos" w:cstheme="minorHAnsi"/>
        </w:rPr>
        <w:br/>
        <w:t>This will strengthen leadership pathways, increase confidence among emerging leaders, and ensure more consistent understanding and application of EDI principles across the organisation.</w:t>
      </w:r>
    </w:p>
    <w:p w14:paraId="5280844D" w14:textId="033DB5CF" w:rsidR="005F482B" w:rsidRDefault="005F482B" w:rsidP="007F6671">
      <w:pPr>
        <w:rPr>
          <w:rFonts w:ascii="Aptos" w:eastAsia="Times New Roman" w:hAnsi="Aptos" w:cstheme="minorHAnsi"/>
        </w:rPr>
      </w:pPr>
      <w:r w:rsidRPr="00FA5B64">
        <w:rPr>
          <w:rFonts w:ascii="Aptos" w:eastAsia="Times New Roman" w:hAnsi="Aptos" w:cstheme="minorHAnsi"/>
          <w:b/>
          <w:bCs/>
        </w:rPr>
        <w:t>How to achieve this:</w:t>
      </w:r>
      <w:r w:rsidRPr="00FA5B64">
        <w:rPr>
          <w:rFonts w:ascii="Aptos" w:eastAsia="Times New Roman" w:hAnsi="Aptos" w:cstheme="minorHAnsi"/>
        </w:rPr>
        <w:br/>
        <w:t>Key actions include developing mentorship frameworks, creating practical tools and guidance, supporting communities of practice, and regularly evaluating progress to ensure continuous improvement.</w:t>
      </w:r>
    </w:p>
    <w:p w14:paraId="448B413F" w14:textId="77777777" w:rsidR="00FA5B64" w:rsidRPr="00FA5B64" w:rsidRDefault="00FA5B64" w:rsidP="007F6671">
      <w:pPr>
        <w:rPr>
          <w:rFonts w:ascii="Aptos" w:eastAsia="Times New Roman" w:hAnsi="Aptos" w:cstheme="minorHAnsi"/>
        </w:rPr>
      </w:pPr>
    </w:p>
    <w:p w14:paraId="70FFBAB7" w14:textId="77777777" w:rsidR="005F482B" w:rsidRPr="00FA5B64" w:rsidRDefault="005F482B" w:rsidP="007F6671">
      <w:pPr>
        <w:pStyle w:val="NormalWeb"/>
        <w:spacing w:before="0" w:beforeAutospacing="0" w:after="0" w:afterAutospacing="0"/>
        <w:rPr>
          <w:rFonts w:ascii="Aptos" w:hAnsi="Aptos" w:cs="Arial"/>
          <w:color w:val="000000" w:themeColor="text1"/>
        </w:rPr>
      </w:pPr>
      <w:r w:rsidRPr="00FA5B64">
        <w:rPr>
          <w:rFonts w:ascii="Aptos" w:hAnsi="Aptos" w:cs="Arial"/>
          <w:color w:val="000000" w:themeColor="text1"/>
        </w:rPr>
        <w:t xml:space="preserve">Grounded in internationally endorsed policy and intentionally contextualized for IFOMPT, this report provides a </w:t>
      </w:r>
      <w:r w:rsidRPr="00FA5B64">
        <w:rPr>
          <w:rFonts w:ascii="Aptos" w:hAnsi="Aptos" w:cs="Arial"/>
          <w:b/>
          <w:bCs/>
          <w:color w:val="000000" w:themeColor="text1"/>
        </w:rPr>
        <w:t xml:space="preserve">pathway from </w:t>
      </w:r>
      <w:r w:rsidRPr="00FA5B64">
        <w:rPr>
          <w:rStyle w:val="Strong"/>
          <w:rFonts w:ascii="Aptos" w:eastAsiaTheme="majorEastAsia" w:hAnsi="Aptos" w:cs="Arial"/>
          <w:color w:val="000000" w:themeColor="text1"/>
        </w:rPr>
        <w:t>principle to practice</w:t>
      </w:r>
      <w:r w:rsidRPr="00FA5B64">
        <w:rPr>
          <w:rFonts w:ascii="Aptos" w:hAnsi="Aptos" w:cs="Arial"/>
          <w:color w:val="000000" w:themeColor="text1"/>
        </w:rPr>
        <w:t>. By advancing these priorities/activities in parallel, IFOMPT can embed equity, diversity, and inclusion into its governance, leadership, and professional influence, ensuring sustainable, meaningful, and accountable organisational change.</w:t>
      </w:r>
    </w:p>
    <w:p w14:paraId="7DCDA5BF" w14:textId="77777777" w:rsidR="005F482B" w:rsidRPr="00FA5B64" w:rsidRDefault="005F482B" w:rsidP="007F6671">
      <w:pPr>
        <w:rPr>
          <w:rFonts w:ascii="Aptos" w:eastAsia="Times New Roman" w:hAnsi="Aptos" w:cstheme="minorHAnsi"/>
        </w:rPr>
      </w:pPr>
    </w:p>
    <w:p w14:paraId="47606DF1" w14:textId="77777777" w:rsidR="005F482B" w:rsidRPr="00FA5B64" w:rsidRDefault="005F482B" w:rsidP="007F6671">
      <w:pPr>
        <w:rPr>
          <w:rFonts w:ascii="Aptos" w:hAnsi="Aptos" w:cstheme="minorHAnsi"/>
        </w:rPr>
      </w:pPr>
    </w:p>
    <w:sectPr w:rsidR="005F482B" w:rsidRPr="00FA5B64" w:rsidSect="00FA5B64">
      <w:pgSz w:w="11900" w:h="16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2B"/>
    <w:rsid w:val="00153A8A"/>
    <w:rsid w:val="00263E13"/>
    <w:rsid w:val="0026480B"/>
    <w:rsid w:val="002E6DC4"/>
    <w:rsid w:val="005F482B"/>
    <w:rsid w:val="007F6671"/>
    <w:rsid w:val="00F62701"/>
    <w:rsid w:val="00FA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A51C"/>
  <w15:chartTrackingRefBased/>
  <w15:docId w15:val="{AEA1C0BF-FA70-564F-84C9-B91CDC93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48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482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482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8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48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482B"/>
    <w:rPr>
      <w:rFonts w:ascii="Times New Roman" w:eastAsia="Times New Roman" w:hAnsi="Times New Roman" w:cs="Times New Roman"/>
      <w:b/>
      <w:bCs/>
      <w:sz w:val="27"/>
      <w:szCs w:val="27"/>
    </w:rPr>
  </w:style>
  <w:style w:type="paragraph" w:styleId="NormalWeb">
    <w:name w:val="Normal (Web)"/>
    <w:basedOn w:val="Normal"/>
    <w:uiPriority w:val="99"/>
    <w:unhideWhenUsed/>
    <w:rsid w:val="005F482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82B"/>
    <w:rPr>
      <w:b/>
      <w:bCs/>
    </w:rPr>
  </w:style>
  <w:style w:type="character" w:styleId="CommentReference">
    <w:name w:val="annotation reference"/>
    <w:basedOn w:val="DefaultParagraphFont"/>
    <w:uiPriority w:val="99"/>
    <w:semiHidden/>
    <w:unhideWhenUsed/>
    <w:rsid w:val="0026480B"/>
    <w:rPr>
      <w:sz w:val="16"/>
      <w:szCs w:val="16"/>
    </w:rPr>
  </w:style>
  <w:style w:type="paragraph" w:styleId="CommentText">
    <w:name w:val="annotation text"/>
    <w:basedOn w:val="Normal"/>
    <w:link w:val="CommentTextChar"/>
    <w:uiPriority w:val="99"/>
    <w:semiHidden/>
    <w:unhideWhenUsed/>
    <w:rsid w:val="0026480B"/>
    <w:rPr>
      <w:sz w:val="20"/>
      <w:szCs w:val="20"/>
    </w:rPr>
  </w:style>
  <w:style w:type="character" w:customStyle="1" w:styleId="CommentTextChar">
    <w:name w:val="Comment Text Char"/>
    <w:basedOn w:val="DefaultParagraphFont"/>
    <w:link w:val="CommentText"/>
    <w:uiPriority w:val="99"/>
    <w:semiHidden/>
    <w:rsid w:val="0026480B"/>
    <w:rPr>
      <w:sz w:val="20"/>
      <w:szCs w:val="20"/>
    </w:rPr>
  </w:style>
  <w:style w:type="paragraph" w:styleId="CommentSubject">
    <w:name w:val="annotation subject"/>
    <w:basedOn w:val="CommentText"/>
    <w:next w:val="CommentText"/>
    <w:link w:val="CommentSubjectChar"/>
    <w:uiPriority w:val="99"/>
    <w:semiHidden/>
    <w:unhideWhenUsed/>
    <w:rsid w:val="0026480B"/>
    <w:rPr>
      <w:b/>
      <w:bCs/>
    </w:rPr>
  </w:style>
  <w:style w:type="character" w:customStyle="1" w:styleId="CommentSubjectChar">
    <w:name w:val="Comment Subject Char"/>
    <w:basedOn w:val="CommentTextChar"/>
    <w:link w:val="CommentSubject"/>
    <w:uiPriority w:val="99"/>
    <w:semiHidden/>
    <w:rsid w:val="0026480B"/>
    <w:rPr>
      <w:b/>
      <w:bCs/>
      <w:sz w:val="20"/>
      <w:szCs w:val="20"/>
    </w:rPr>
  </w:style>
  <w:style w:type="paragraph" w:styleId="Revision">
    <w:name w:val="Revision"/>
    <w:hidden/>
    <w:uiPriority w:val="99"/>
    <w:semiHidden/>
    <w:rsid w:val="0026480B"/>
  </w:style>
  <w:style w:type="paragraph" w:customStyle="1" w:styleId="xmsonormal">
    <w:name w:val="x_msonormal"/>
    <w:basedOn w:val="Normal"/>
    <w:rsid w:val="002E6DC4"/>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semiHidden/>
    <w:unhideWhenUsed/>
    <w:rsid w:val="002E6DC4"/>
    <w:rPr>
      <w:color w:val="0000FF"/>
      <w:u w:val="single"/>
    </w:rPr>
  </w:style>
  <w:style w:type="paragraph" w:styleId="NoSpacing">
    <w:name w:val="No Spacing"/>
    <w:uiPriority w:val="1"/>
    <w:qFormat/>
    <w:rsid w:val="002E6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5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774</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IFOMPT Office</cp:lastModifiedBy>
  <cp:revision>2</cp:revision>
  <dcterms:created xsi:type="dcterms:W3CDTF">2026-03-24T01:54:00Z</dcterms:created>
  <dcterms:modified xsi:type="dcterms:W3CDTF">2026-03-24T01:54:00Z</dcterms:modified>
</cp:coreProperties>
</file>